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E4" w:rsidRDefault="000319E4" w:rsidP="000319E4">
      <w:pPr>
        <w:jc w:val="both"/>
      </w:pPr>
      <w:r w:rsidRPr="000319E4">
        <w:t>Ассоциации законодательных (представительных) органов государственной власти субъектов Российской Федерации Приволжского федерального округа создана 14 мая 2002 года. </w:t>
      </w:r>
    </w:p>
    <w:p w:rsidR="000319E4" w:rsidRDefault="000319E4" w:rsidP="000319E4">
      <w:pPr>
        <w:jc w:val="both"/>
      </w:pPr>
      <w:r w:rsidRPr="000319E4">
        <w:t>Ассоциация создана в целях координации законотворческой деятельности субъектов Российской Федерации Приволжского федерального округа, создания единой правовой основы для реализации политики государства во всех сферах российского общества и обеспечения безопасности в Поволжье. </w:t>
      </w:r>
    </w:p>
    <w:p w:rsidR="000319E4" w:rsidRDefault="000319E4" w:rsidP="000319E4">
      <w:pPr>
        <w:jc w:val="both"/>
      </w:pPr>
      <w:r w:rsidRPr="000319E4">
        <w:t>В состав Ассоциации входят </w:t>
      </w:r>
      <w:r w:rsidRPr="000319E4">
        <w:rPr>
          <w:b/>
          <w:bCs/>
        </w:rPr>
        <w:t>14 </w:t>
      </w:r>
      <w:r w:rsidRPr="000319E4">
        <w:t>законодательных (представительных) органов государственной власти субъектов Российской Федерации Приволжского федерального округа: </w:t>
      </w:r>
    </w:p>
    <w:p w:rsidR="000319E4" w:rsidRDefault="000319E4" w:rsidP="000319E4">
      <w:pPr>
        <w:jc w:val="both"/>
      </w:pPr>
      <w:r w:rsidRPr="000319E4">
        <w:t>• Государственное Собрание – Курултая Республики Башкортостан; </w:t>
      </w:r>
    </w:p>
    <w:p w:rsidR="000319E4" w:rsidRDefault="000319E4" w:rsidP="000319E4">
      <w:pPr>
        <w:jc w:val="both"/>
      </w:pPr>
      <w:r w:rsidRPr="000319E4">
        <w:t>• Государственное Собрание Республики Марий Эл; </w:t>
      </w:r>
    </w:p>
    <w:p w:rsidR="000319E4" w:rsidRDefault="000319E4" w:rsidP="000319E4">
      <w:pPr>
        <w:jc w:val="both"/>
      </w:pPr>
      <w:r w:rsidRPr="000319E4">
        <w:t>• Государственное Собрание Республики Мордовия; </w:t>
      </w:r>
    </w:p>
    <w:p w:rsidR="000319E4" w:rsidRDefault="000319E4" w:rsidP="000319E4">
      <w:pPr>
        <w:jc w:val="both"/>
      </w:pPr>
      <w:r w:rsidRPr="000319E4">
        <w:t>• Государственный Совет Республики Татарстан;</w:t>
      </w:r>
    </w:p>
    <w:p w:rsidR="000319E4" w:rsidRDefault="000319E4" w:rsidP="000319E4">
      <w:pPr>
        <w:jc w:val="both"/>
      </w:pPr>
      <w:r w:rsidRPr="000319E4">
        <w:t>• Государственный Совет Удмуртской Республики;</w:t>
      </w:r>
    </w:p>
    <w:p w:rsidR="000319E4" w:rsidRDefault="000319E4" w:rsidP="000319E4">
      <w:pPr>
        <w:jc w:val="both"/>
      </w:pPr>
      <w:r w:rsidRPr="000319E4">
        <w:t>• Государственный Совет Чувашской Республики;</w:t>
      </w:r>
    </w:p>
    <w:p w:rsidR="000319E4" w:rsidRDefault="000319E4" w:rsidP="000319E4">
      <w:pPr>
        <w:jc w:val="both"/>
      </w:pPr>
      <w:r w:rsidRPr="000319E4">
        <w:t>• Законодательное Собрание Пермского края; </w:t>
      </w:r>
    </w:p>
    <w:p w:rsidR="000319E4" w:rsidRDefault="000319E4" w:rsidP="000319E4">
      <w:pPr>
        <w:jc w:val="both"/>
      </w:pPr>
      <w:r w:rsidRPr="000319E4">
        <w:t>• Законодательное Собрание Кировской области;</w:t>
      </w:r>
    </w:p>
    <w:p w:rsidR="000319E4" w:rsidRDefault="000319E4" w:rsidP="000319E4">
      <w:pPr>
        <w:jc w:val="both"/>
      </w:pPr>
      <w:r w:rsidRPr="000319E4">
        <w:t>• Законодательное Собрание Нижегородской области; </w:t>
      </w:r>
    </w:p>
    <w:p w:rsidR="000319E4" w:rsidRDefault="000319E4" w:rsidP="000319E4">
      <w:pPr>
        <w:jc w:val="both"/>
      </w:pPr>
      <w:r w:rsidRPr="000319E4">
        <w:t>• Законодательное Собрание Оренбургской области;</w:t>
      </w:r>
    </w:p>
    <w:p w:rsidR="000319E4" w:rsidRDefault="000319E4" w:rsidP="000319E4">
      <w:pPr>
        <w:jc w:val="both"/>
      </w:pPr>
      <w:r w:rsidRPr="000319E4">
        <w:t>• Законодательное Собрание Пензенской области;</w:t>
      </w:r>
    </w:p>
    <w:p w:rsidR="000319E4" w:rsidRDefault="000319E4" w:rsidP="000319E4">
      <w:pPr>
        <w:jc w:val="both"/>
      </w:pPr>
      <w:r w:rsidRPr="000319E4">
        <w:t>• Законодательное Собрание Ульяновской области;</w:t>
      </w:r>
    </w:p>
    <w:p w:rsidR="000319E4" w:rsidRDefault="000319E4" w:rsidP="000319E4">
      <w:pPr>
        <w:jc w:val="both"/>
      </w:pPr>
      <w:r w:rsidRPr="000319E4">
        <w:t>• Саратовская областная Дума;</w:t>
      </w:r>
    </w:p>
    <w:p w:rsidR="000319E4" w:rsidRDefault="000319E4" w:rsidP="000319E4">
      <w:pPr>
        <w:jc w:val="both"/>
      </w:pPr>
      <w:r w:rsidRPr="000319E4">
        <w:t>• Самарская Губернская Дума.</w:t>
      </w:r>
    </w:p>
    <w:p w:rsidR="000319E4" w:rsidRDefault="000319E4" w:rsidP="000319E4">
      <w:pPr>
        <w:jc w:val="both"/>
      </w:pPr>
      <w:r w:rsidRPr="000319E4">
        <w:t>В период с 15 мая 2002 года по 30 мая 2003 года координатором Ассоциации законодательных (представительных) органов государственной власти субъектов Российской Федерации Приволжского федерального округа был Николай Андреевич Девяткин — председатель Законодательного Собрания Пермского края. </w:t>
      </w:r>
    </w:p>
    <w:p w:rsidR="000319E4" w:rsidRDefault="000319E4" w:rsidP="000319E4">
      <w:pPr>
        <w:jc w:val="both"/>
      </w:pPr>
      <w:r w:rsidRPr="000319E4">
        <w:t xml:space="preserve">В период 30 мая 2003 года по 10 марта 2005 года координатором Ассоциации был Евгений Борисович </w:t>
      </w:r>
      <w:proofErr w:type="spellStart"/>
      <w:r w:rsidRPr="000319E4">
        <w:t>Люлин</w:t>
      </w:r>
      <w:proofErr w:type="spellEnd"/>
      <w:r w:rsidRPr="000319E4">
        <w:t xml:space="preserve"> — председатель Законодательного Собрания Нижегородской области. </w:t>
      </w:r>
    </w:p>
    <w:p w:rsidR="000319E4" w:rsidRDefault="000319E4" w:rsidP="000319E4">
      <w:pPr>
        <w:jc w:val="both"/>
      </w:pPr>
      <w:r w:rsidRPr="000319E4">
        <w:t xml:space="preserve">В период с 10 марта 2005 года по 1 марта 2007 года координатором Ассоциации был Фарид </w:t>
      </w:r>
      <w:proofErr w:type="spellStart"/>
      <w:r w:rsidRPr="000319E4">
        <w:t>Хайруллович</w:t>
      </w:r>
      <w:proofErr w:type="spellEnd"/>
      <w:r w:rsidRPr="000319E4">
        <w:t xml:space="preserve"> </w:t>
      </w:r>
      <w:proofErr w:type="spellStart"/>
      <w:r w:rsidRPr="000319E4">
        <w:t>Мухаметшин</w:t>
      </w:r>
      <w:proofErr w:type="spellEnd"/>
      <w:r w:rsidRPr="000319E4">
        <w:t xml:space="preserve"> — председатель Государственного Совета Республики Татарстан. </w:t>
      </w:r>
    </w:p>
    <w:p w:rsidR="000319E4" w:rsidRDefault="000319E4" w:rsidP="000319E4">
      <w:pPr>
        <w:jc w:val="both"/>
      </w:pPr>
      <w:r w:rsidRPr="000319E4">
        <w:t>В период с 1 марта 2007 года по 9 июня 2009 года координатором Ассоциации был Виктор Федорович Сазонов — председатель Самарской Губернской Думы. </w:t>
      </w:r>
    </w:p>
    <w:p w:rsidR="000319E4" w:rsidRDefault="000319E4" w:rsidP="000319E4">
      <w:pPr>
        <w:jc w:val="both"/>
      </w:pPr>
      <w:r w:rsidRPr="000319E4">
        <w:t xml:space="preserve">В период с 9 июня 2009 года по 2 марта 2010 года координатором Ассоциации был Валерий Алексеевич </w:t>
      </w:r>
      <w:proofErr w:type="spellStart"/>
      <w:r w:rsidRPr="000319E4">
        <w:t>Кечкин</w:t>
      </w:r>
      <w:proofErr w:type="spellEnd"/>
      <w:r w:rsidRPr="000319E4">
        <w:t xml:space="preserve"> — председатель Государственного Собрания Республики Мордовия. </w:t>
      </w:r>
    </w:p>
    <w:p w:rsidR="000319E4" w:rsidRDefault="000319E4" w:rsidP="000319E4">
      <w:pPr>
        <w:jc w:val="both"/>
      </w:pPr>
      <w:r w:rsidRPr="000319E4">
        <w:t>В период со 2 марта 2010 года по 30 марта 2012 года координатором Ассоциации был Борис Иванович Зотов — председатель Законодательного Собрания Ульяновской области.</w:t>
      </w:r>
    </w:p>
    <w:p w:rsidR="000319E4" w:rsidRDefault="000319E4" w:rsidP="000319E4">
      <w:pPr>
        <w:jc w:val="both"/>
      </w:pPr>
      <w:r w:rsidRPr="000319E4">
        <w:lastRenderedPageBreak/>
        <w:t>В период с 30 марта 2012 года по 27 марта 2014 года координатором Ассоциации был Сергей Иванович Грачев — председатель Законодательного Собрания Оренбургской области.</w:t>
      </w:r>
    </w:p>
    <w:p w:rsidR="000319E4" w:rsidRDefault="000319E4" w:rsidP="000319E4">
      <w:pPr>
        <w:jc w:val="both"/>
      </w:pPr>
      <w:r w:rsidRPr="000319E4">
        <w:t>В период с 27 марта 2014 года по 25 мая 2015 года координатором Ассоциации был Иван Александрович Белозерцев — председатель Законодательного Собрания Пензенской области.</w:t>
      </w:r>
    </w:p>
    <w:p w:rsidR="00A13956" w:rsidRDefault="000319E4" w:rsidP="000319E4">
      <w:pPr>
        <w:jc w:val="both"/>
      </w:pPr>
      <w:r w:rsidRPr="000319E4">
        <w:t xml:space="preserve">25 мая 2015 года координатором Ассоциации избран Фарид </w:t>
      </w:r>
      <w:proofErr w:type="spellStart"/>
      <w:r w:rsidRPr="000319E4">
        <w:t>Хайруллович</w:t>
      </w:r>
      <w:proofErr w:type="spellEnd"/>
      <w:r w:rsidRPr="000319E4">
        <w:t xml:space="preserve"> </w:t>
      </w:r>
      <w:proofErr w:type="spellStart"/>
      <w:r w:rsidRPr="000319E4">
        <w:t>Мухаметшин</w:t>
      </w:r>
      <w:proofErr w:type="spellEnd"/>
      <w:r w:rsidRPr="000319E4">
        <w:t xml:space="preserve"> — председатель Государственного Совета Республики Татарстан. </w:t>
      </w:r>
    </w:p>
    <w:p w:rsidR="00150850" w:rsidRDefault="00150850" w:rsidP="000319E4">
      <w:pPr>
        <w:jc w:val="both"/>
      </w:pPr>
      <w:r w:rsidRPr="00150850">
        <w:t>Со 2 июня 2017 года координатором Ассоциации избран Валерий Кузьмич Лидин — председатель Законодательного Собрания Пензенской области.</w:t>
      </w:r>
    </w:p>
    <w:p w:rsidR="000319E4" w:rsidRDefault="000319E4" w:rsidP="000319E4">
      <w:pPr>
        <w:jc w:val="both"/>
      </w:pPr>
      <w:bookmarkStart w:id="0" w:name="_GoBack"/>
      <w:bookmarkEnd w:id="0"/>
    </w:p>
    <w:sectPr w:rsidR="0003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A1"/>
    <w:rsid w:val="000319E4"/>
    <w:rsid w:val="00150850"/>
    <w:rsid w:val="00A13956"/>
    <w:rsid w:val="00D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320BC-A1D8-4BA5-9EA7-50A77C92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</dc:creator>
  <cp:keywords/>
  <dc:description/>
  <cp:lastModifiedBy>Валерий</cp:lastModifiedBy>
  <cp:revision>2</cp:revision>
  <dcterms:created xsi:type="dcterms:W3CDTF">2019-03-04T11:47:00Z</dcterms:created>
  <dcterms:modified xsi:type="dcterms:W3CDTF">2019-03-04T11:47:00Z</dcterms:modified>
</cp:coreProperties>
</file>